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ab/>
        <w:tab/>
        <w:tab/>
        <w:tab/>
        <w:tab/>
        <w:tab/>
        <w:tab/>
        <w:tab/>
      </w:r>
    </w:p>
    <w:p w:rsidR="00000000" w:rsidDel="00000000" w:rsidP="00000000" w:rsidRDefault="00000000" w:rsidRPr="00000000" w14:paraId="00000002">
      <w:pPr>
        <w:jc w:val="right"/>
        <w:rPr>
          <w:rFonts w:ascii="Calibri" w:cs="Calibri" w:eastAsia="Calibri" w:hAnsi="Calibri"/>
          <w:color w:val="0563c1"/>
          <w:sz w:val="17"/>
          <w:szCs w:val="17"/>
          <w:u w:val="single"/>
        </w:rPr>
      </w:pPr>
      <w:r w:rsidDel="00000000" w:rsidR="00000000" w:rsidRPr="00000000">
        <w:rPr>
          <w:rtl w:val="0"/>
        </w:rPr>
        <w:t xml:space="preserve"> </w:t>
      </w:r>
      <w:r w:rsidDel="00000000" w:rsidR="00000000" w:rsidRPr="00000000">
        <w:rPr>
          <w:rFonts w:ascii="Calibri" w:cs="Calibri" w:eastAsia="Calibri" w:hAnsi="Calibri"/>
          <w:sz w:val="17"/>
          <w:szCs w:val="17"/>
          <w:rtl w:val="0"/>
        </w:rPr>
        <w:t xml:space="preserve">Horizontes Revista de Investigación en Ciencias de la Educación / </w:t>
      </w:r>
      <w:hyperlink r:id="rId6">
        <w:r w:rsidDel="00000000" w:rsidR="00000000" w:rsidRPr="00000000">
          <w:rPr>
            <w:rFonts w:ascii="Calibri" w:cs="Calibri" w:eastAsia="Calibri" w:hAnsi="Calibri"/>
            <w:color w:val="1155cc"/>
            <w:sz w:val="17"/>
            <w:szCs w:val="17"/>
            <w:u w:val="single"/>
            <w:rtl w:val="0"/>
          </w:rPr>
          <w:t xml:space="preserve">https://revistahorizontes.or</w:t>
        </w:r>
      </w:hyperlink>
      <w:r w:rsidDel="00000000" w:rsidR="00000000" w:rsidRPr="00000000">
        <w:rPr>
          <w:rtl w:val="0"/>
        </w:rPr>
      </w:r>
    </w:p>
    <w:p w:rsidR="00000000" w:rsidDel="00000000" w:rsidP="00000000" w:rsidRDefault="00000000" w:rsidRPr="00000000" w14:paraId="00000003">
      <w:pPr>
        <w:jc w:val="right"/>
        <w:rPr>
          <w:rFonts w:ascii="Calibri" w:cs="Calibri" w:eastAsia="Calibri" w:hAnsi="Calibri"/>
          <w:sz w:val="17"/>
          <w:szCs w:val="17"/>
        </w:rPr>
      </w:pPr>
      <w:r w:rsidDel="00000000" w:rsidR="00000000" w:rsidRPr="00000000">
        <w:rPr>
          <w:rFonts w:ascii="Calibri" w:cs="Calibri" w:eastAsia="Calibri" w:hAnsi="Calibri"/>
          <w:color w:val="0563c1"/>
          <w:sz w:val="17"/>
          <w:szCs w:val="17"/>
          <w:rtl w:val="0"/>
        </w:rPr>
        <w:t xml:space="preserve">                                              </w:t>
        <w:tab/>
        <w:t xml:space="preserve"> </w:t>
      </w:r>
      <w:r w:rsidDel="00000000" w:rsidR="00000000" w:rsidRPr="00000000">
        <w:rPr>
          <w:rFonts w:ascii="Calibri" w:cs="Calibri" w:eastAsia="Calibri" w:hAnsi="Calibri"/>
          <w:sz w:val="17"/>
          <w:szCs w:val="17"/>
          <w:rtl w:val="0"/>
        </w:rPr>
        <w:t xml:space="preserve">Volume 10 / No. 41 / January–March 2026 ISSN: 2616-7964//pp. 1-13</w:t>
      </w:r>
    </w:p>
    <w:p w:rsidR="00000000" w:rsidDel="00000000" w:rsidP="00000000" w:rsidRDefault="00000000" w:rsidRPr="00000000" w14:paraId="00000004">
      <w:pPr>
        <w:jc w:val="right"/>
        <w:rPr>
          <w:rFonts w:ascii="Calibri" w:cs="Calibri" w:eastAsia="Calibri" w:hAnsi="Calibri"/>
          <w:color w:val="0563c1"/>
          <w:sz w:val="16"/>
          <w:szCs w:val="16"/>
          <w:u w:val="single"/>
        </w:rPr>
      </w:pPr>
      <w:r w:rsidDel="00000000" w:rsidR="00000000" w:rsidRPr="00000000">
        <w:rPr>
          <w:rFonts w:ascii="Calibri" w:cs="Calibri" w:eastAsia="Calibri" w:hAnsi="Calibri"/>
          <w:sz w:val="17"/>
          <w:szCs w:val="17"/>
          <w:rtl w:val="0"/>
        </w:rPr>
        <w:t xml:space="preserve">                                             </w:t>
        <w:tab/>
        <w:t xml:space="preserve"> </w:t>
      </w:r>
      <w:hyperlink r:id="rId7">
        <w:r w:rsidDel="00000000" w:rsidR="00000000" w:rsidRPr="00000000">
          <w:rPr>
            <w:rFonts w:ascii="Calibri" w:cs="Calibri" w:eastAsia="Calibri" w:hAnsi="Calibri"/>
            <w:color w:val="1155cc"/>
            <w:sz w:val="16"/>
            <w:szCs w:val="16"/>
            <w:u w:val="single"/>
            <w:rtl w:val="0"/>
          </w:rPr>
          <w:t xml:space="preserve">https://doi.org/10.33996/revistahorizontes.v10i41.1195</w:t>
        </w:r>
      </w:hyperlink>
      <w:r w:rsidDel="00000000" w:rsidR="00000000" w:rsidRPr="00000000">
        <w:rPr>
          <w:rtl w:val="0"/>
        </w:rPr>
      </w:r>
    </w:p>
    <w:p w:rsidR="00000000" w:rsidDel="00000000" w:rsidP="00000000" w:rsidRDefault="00000000" w:rsidRPr="00000000" w14:paraId="00000005">
      <w:pPr>
        <w:jc w:val="right"/>
        <w:rPr>
          <w:rFonts w:ascii="Calibri" w:cs="Calibri" w:eastAsia="Calibri" w:hAnsi="Calibri"/>
          <w:color w:val="0563c1"/>
          <w:sz w:val="16"/>
          <w:szCs w:val="16"/>
          <w:u w:val="single"/>
        </w:rPr>
      </w:pPr>
      <w:r w:rsidDel="00000000" w:rsidR="00000000" w:rsidRPr="00000000">
        <w:rPr>
          <w:rtl w:val="0"/>
        </w:rPr>
      </w:r>
    </w:p>
    <w:p w:rsidR="00000000" w:rsidDel="00000000" w:rsidP="00000000" w:rsidRDefault="00000000" w:rsidRPr="00000000" w14:paraId="00000006">
      <w:pPr>
        <w:jc w:val="right"/>
        <w:rPr>
          <w:b w:val="1"/>
          <w:bCs w:val="1"/>
          <w:color w:val="073763"/>
          <w:sz w:val="24"/>
          <w:szCs w:val="24"/>
        </w:rPr>
      </w:pPr>
      <w:r w:rsidDel="00000000" w:rsidR="00000000" w:rsidRPr="00000000">
        <w:rPr>
          <w:rtl w:val="0"/>
        </w:rPr>
        <w:t xml:space="preserve">                                                                                                               </w:t>
      </w:r>
      <w:r w:rsidDel="00000000" w:rsidR="00000000" w:rsidRPr="00000000">
        <w:rPr>
          <w:b w:val="1"/>
          <w:bCs w:val="1"/>
          <w:color w:val="073763"/>
          <w:sz w:val="24"/>
          <w:szCs w:val="24"/>
          <w:rtl w:val="0"/>
        </w:rPr>
        <w:t xml:space="preserve"> Review Article</w:t>
      </w:r>
    </w:p>
    <w:p w:rsidR="00000000" w:rsidDel="00000000" w:rsidP="00000000" w:rsidRDefault="00000000" w:rsidRPr="00000000" w14:paraId="00000007">
      <w:pPr>
        <w:spacing w:line="240" w:lineRule="auto"/>
        <w:ind w:left="0" w:firstLine="0"/>
        <w:rPr>
          <w:b w:val="1"/>
          <w:bCs w:val="1"/>
          <w:color w:val="073763"/>
          <w:sz w:val="28"/>
          <w:szCs w:val="28"/>
        </w:rPr>
      </w:pPr>
      <w:r w:rsidDel="00000000" w:rsidR="00000000" w:rsidRPr="00000000">
        <w:rPr>
          <w:rtl w:val="0"/>
        </w:rPr>
      </w:r>
    </w:p>
    <w:p w:rsidR="00000000" w:rsidDel="00000000" w:rsidP="00000000" w:rsidRDefault="00000000" w:rsidRPr="00000000" w14:paraId="00000008">
      <w:pPr>
        <w:spacing w:line="240" w:lineRule="auto"/>
        <w:ind w:left="5760" w:firstLine="720"/>
        <w:jc w:val="right"/>
        <w:rPr>
          <w:b w:val="1"/>
          <w:bCs w:val="1"/>
          <w:color w:val="073763"/>
          <w:sz w:val="28"/>
          <w:szCs w:val="28"/>
        </w:rPr>
      </w:pPr>
      <w:r w:rsidDel="00000000" w:rsidR="00000000" w:rsidRPr="00000000">
        <w:rPr>
          <w:b w:val="1"/>
          <w:bCs w:val="1"/>
          <w:color w:val="073763"/>
          <w:sz w:val="28"/>
          <w:szCs w:val="28"/>
          <w:rtl w:val="0"/>
        </w:rPr>
        <w:t xml:space="preserve">Spanish Title</w:t>
      </w:r>
    </w:p>
    <w:p w:rsidR="00000000" w:rsidDel="00000000" w:rsidP="00000000" w:rsidRDefault="00000000" w:rsidRPr="00000000" w14:paraId="00000009">
      <w:pPr>
        <w:spacing w:after="240" w:before="240" w:line="240" w:lineRule="auto"/>
        <w:ind w:left="5040" w:firstLine="720"/>
        <w:jc w:val="right"/>
        <w:rPr/>
      </w:pPr>
      <w:r w:rsidDel="00000000" w:rsidR="00000000" w:rsidRPr="00000000">
        <w:rPr>
          <w:rtl w:val="0"/>
        </w:rPr>
        <w:t xml:space="preserve">       </w:t>
        <w:tab/>
        <w:t xml:space="preserve">      </w:t>
      </w:r>
      <w:r w:rsidDel="00000000" w:rsidR="00000000" w:rsidRPr="00000000">
        <w:rPr>
          <w:rtl w:val="0"/>
        </w:rPr>
        <w:t xml:space="preserve">English Title</w:t>
      </w:r>
    </w:p>
    <w:p w:rsidR="00000000" w:rsidDel="00000000" w:rsidP="00000000" w:rsidRDefault="00000000" w:rsidRPr="00000000" w14:paraId="0000000A">
      <w:pPr>
        <w:spacing w:after="240" w:before="240" w:line="240" w:lineRule="auto"/>
        <w:ind w:left="5040" w:firstLine="720"/>
        <w:jc w:val="right"/>
        <w:rPr/>
      </w:pPr>
      <w:r w:rsidDel="00000000" w:rsidR="00000000" w:rsidRPr="00000000">
        <w:rPr>
          <w:rtl w:val="0"/>
        </w:rPr>
      </w:r>
    </w:p>
    <w:p w:rsidR="00000000" w:rsidDel="00000000" w:rsidP="00000000" w:rsidRDefault="00000000" w:rsidRPr="00000000" w14:paraId="0000000B">
      <w:pPr>
        <w:keepLines w:val="1"/>
        <w:spacing w:after="0" w:before="0" w:line="240" w:lineRule="auto"/>
        <w:jc w:val="left"/>
        <w:rPr>
          <w:rFonts w:ascii="Calibri" w:cs="Calibri" w:eastAsia="Calibri" w:hAnsi="Calibri"/>
          <w:sz w:val="24"/>
          <w:szCs w:val="24"/>
        </w:rPr>
      </w:pPr>
      <w:r w:rsidDel="00000000" w:rsidR="00000000" w:rsidRPr="00000000">
        <w:rPr/>
        <w:drawing>
          <wp:inline distB="114300" distT="114300" distL="114300" distR="114300">
            <wp:extent cx="104775" cy="104775"/>
            <wp:effectExtent b="0" l="0" r="0" t="0"/>
            <wp:docPr id="2"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Name1 Name2 Last Name1 Last Name2               </w:t>
      </w: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Name1 Name2 Last Name1 Last Name2</w:t>
      </w:r>
    </w:p>
    <w:p w:rsidR="00000000" w:rsidDel="00000000" w:rsidP="00000000" w:rsidRDefault="00000000" w:rsidRPr="00000000" w14:paraId="0000000C">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Email</w:t>
        <w:tab/>
        <w:tab/>
        <w:tab/>
        <w:tab/>
        <w:tab/>
        <w:t xml:space="preserve">    </w:t>
        <w:tab/>
        <w:tab/>
        <w:t xml:space="preserve">Email</w:t>
      </w:r>
    </w:p>
    <w:p w:rsidR="00000000" w:rsidDel="00000000" w:rsidP="00000000" w:rsidRDefault="00000000" w:rsidRPr="00000000" w14:paraId="0000000D">
      <w:pPr>
        <w:keepLines w:val="1"/>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tab/>
        <w:tab/>
        <w:tab/>
        <w:t xml:space="preserve">           Institution, City, Country</w:t>
      </w:r>
    </w:p>
    <w:p w:rsidR="00000000" w:rsidDel="00000000" w:rsidP="00000000" w:rsidRDefault="00000000" w:rsidRPr="00000000" w14:paraId="0000000E">
      <w:pPr>
        <w:keepLines w:val="1"/>
        <w:spacing w:after="0" w:before="0"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F">
      <w:pPr>
        <w:jc w:val="center"/>
        <w:rPr>
          <w:rFonts w:ascii="Calibri" w:cs="Calibri" w:eastAsia="Calibri" w:hAnsi="Calibri"/>
          <w:sz w:val="24"/>
          <w:szCs w:val="24"/>
        </w:rPr>
      </w:pPr>
      <w:r w:rsidDel="00000000" w:rsidR="00000000" w:rsidRPr="00000000">
        <w:rPr>
          <w:rFonts w:ascii="Calibri" w:cs="Calibri" w:eastAsia="Calibri" w:hAnsi="Calibri"/>
          <w:sz w:val="24"/>
          <w:szCs w:val="24"/>
        </w:rPr>
        <w:drawing>
          <wp:inline distB="114300" distT="114300" distL="114300" distR="114300">
            <wp:extent cx="104775" cy="104775"/>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104775" cy="104775"/>
                    </a:xfrm>
                    <a:prstGeom prst="rect"/>
                    <a:ln/>
                  </pic:spPr>
                </pic:pic>
              </a:graphicData>
            </a:graphic>
          </wp:inline>
        </w:drawing>
      </w:r>
      <w:r w:rsidDel="00000000" w:rsidR="00000000" w:rsidRPr="00000000">
        <w:rPr>
          <w:rFonts w:ascii="Calibri" w:cs="Calibri" w:eastAsia="Calibri" w:hAnsi="Calibri"/>
          <w:sz w:val="24"/>
          <w:szCs w:val="24"/>
          <w:rtl w:val="0"/>
        </w:rPr>
        <w:t xml:space="preserve"> Name1 Name2 Last Name1 Last Name2</w:t>
      </w:r>
    </w:p>
    <w:p w:rsidR="00000000" w:rsidDel="00000000" w:rsidP="00000000" w:rsidRDefault="00000000" w:rsidRPr="00000000" w14:paraId="00000010">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Email</w:t>
      </w:r>
    </w:p>
    <w:p w:rsidR="00000000" w:rsidDel="00000000" w:rsidP="00000000" w:rsidRDefault="00000000" w:rsidRPr="00000000" w14:paraId="00000011">
      <w:pPr>
        <w:keepLines w:val="1"/>
        <w:spacing w:line="240" w:lineRule="auto"/>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 Institution, City, Country</w:t>
      </w:r>
    </w:p>
    <w:p w:rsidR="00000000" w:rsidDel="00000000" w:rsidP="00000000" w:rsidRDefault="00000000" w:rsidRPr="00000000" w14:paraId="00000012">
      <w:pPr>
        <w:keepLines w:val="1"/>
        <w:spacing w:line="240" w:lineRule="auto"/>
        <w:jc w:val="left"/>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pStyle w:val="Heading2"/>
        <w:keepNext w:val="0"/>
        <w:spacing w:after="80" w:line="360" w:lineRule="auto"/>
        <w:rPr>
          <w:rFonts w:ascii="Calibri" w:cs="Calibri" w:eastAsia="Calibri" w:hAnsi="Calibri"/>
          <w:b w:val="1"/>
          <w:bCs w:val="1"/>
          <w:color w:val="073763"/>
          <w:sz w:val="28"/>
          <w:szCs w:val="28"/>
        </w:rPr>
      </w:pPr>
      <w:bookmarkStart w:colFirst="0" w:colLast="0" w:name="_841as3ig384z" w:id="0"/>
      <w:bookmarkEnd w:id="0"/>
      <w:r w:rsidDel="00000000" w:rsidR="00000000" w:rsidRPr="00000000">
        <w:rPr>
          <w:rFonts w:ascii="Calibri" w:cs="Calibri" w:eastAsia="Calibri" w:hAnsi="Calibri"/>
          <w:b w:val="1"/>
          <w:bCs w:val="1"/>
          <w:color w:val="073763"/>
          <w:sz w:val="28"/>
          <w:szCs w:val="28"/>
          <w:rtl w:val="0"/>
        </w:rPr>
        <w:t xml:space="preserve">Abstract</w:t>
      </w:r>
    </w:p>
    <w:p w:rsidR="00000000" w:rsidDel="00000000" w:rsidP="00000000" w:rsidRDefault="00000000" w:rsidRPr="00000000" w14:paraId="00000014">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Context:</w:t>
      </w:r>
    </w:p>
    <w:p w:rsidR="00000000" w:rsidDel="00000000" w:rsidP="00000000" w:rsidRDefault="00000000" w:rsidRPr="00000000" w14:paraId="00000015">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Objective:</w:t>
      </w:r>
    </w:p>
    <w:p w:rsidR="00000000" w:rsidDel="00000000" w:rsidP="00000000" w:rsidRDefault="00000000" w:rsidRPr="00000000" w14:paraId="00000016">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Methodology:</w:t>
      </w:r>
    </w:p>
    <w:p w:rsidR="00000000" w:rsidDel="00000000" w:rsidP="00000000" w:rsidRDefault="00000000" w:rsidRPr="00000000" w14:paraId="00000017">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Results:</w:t>
      </w:r>
    </w:p>
    <w:p w:rsidR="00000000" w:rsidDel="00000000" w:rsidP="00000000" w:rsidRDefault="00000000" w:rsidRPr="00000000" w14:paraId="00000018">
      <w:pPr>
        <w:keepLines w:val="1"/>
        <w:spacing w:after="240" w:before="240" w:line="240" w:lineRule="auto"/>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Conclusion:</w:t>
      </w:r>
    </w:p>
    <w:p w:rsidR="00000000" w:rsidDel="00000000" w:rsidP="00000000" w:rsidRDefault="00000000" w:rsidRPr="00000000" w14:paraId="00000019">
      <w:pPr>
        <w:keepLines w:val="1"/>
        <w:spacing w:after="240" w:before="240" w:line="240" w:lineRule="auto"/>
        <w:rPr>
          <w:rFonts w:ascii="Calibri" w:cs="Calibri" w:eastAsia="Calibri" w:hAnsi="Calibri"/>
          <w:b w:val="1"/>
          <w:bCs w:val="1"/>
          <w:color w:val="2e2b7d"/>
          <w:sz w:val="28"/>
          <w:szCs w:val="28"/>
        </w:rPr>
      </w:pPr>
      <w:r w:rsidDel="00000000" w:rsidR="00000000" w:rsidRPr="00000000">
        <w:rPr>
          <w:rFonts w:ascii="Calibri" w:cs="Calibri" w:eastAsia="Calibri" w:hAnsi="Calibri"/>
          <w:b w:val="1"/>
          <w:bCs w:val="1"/>
          <w:sz w:val="24"/>
          <w:szCs w:val="24"/>
          <w:rtl w:val="0"/>
        </w:rPr>
        <w:t xml:space="preserve">Keywords</w:t>
      </w:r>
      <w:r w:rsidDel="00000000" w:rsidR="00000000" w:rsidRPr="00000000">
        <w:rPr>
          <w:rFonts w:ascii="Calibri" w:cs="Calibri" w:eastAsia="Calibri" w:hAnsi="Calibri"/>
          <w:sz w:val="24"/>
          <w:szCs w:val="24"/>
          <w:rtl w:val="0"/>
        </w:rPr>
        <w:t xml:space="preserve">: Word 1; Word 2; Word 3; Word 4; Word 5</w:t>
      </w:r>
      <w:r w:rsidDel="00000000" w:rsidR="00000000" w:rsidRPr="00000000">
        <w:rPr>
          <w:rtl w:val="0"/>
        </w:rPr>
      </w:r>
    </w:p>
    <w:p w:rsidR="00000000" w:rsidDel="00000000" w:rsidP="00000000" w:rsidRDefault="00000000" w:rsidRPr="00000000" w14:paraId="0000001A">
      <w:pPr>
        <w:keepLines w:val="1"/>
        <w:spacing w:after="120" w:line="240" w:lineRule="auto"/>
        <w:ind w:left="0" w:firstLine="0"/>
        <w:rPr>
          <w:rFonts w:ascii="Calibri" w:cs="Calibri" w:eastAsia="Calibri" w:hAnsi="Calibri"/>
          <w:b w:val="1"/>
          <w:bCs w:val="1"/>
          <w:color w:val="073763"/>
          <w:sz w:val="28"/>
          <w:szCs w:val="28"/>
        </w:rPr>
      </w:pPr>
      <w:r w:rsidDel="00000000" w:rsidR="00000000" w:rsidRPr="00000000">
        <w:rPr>
          <w:rFonts w:ascii="Calibri" w:cs="Calibri" w:eastAsia="Calibri" w:hAnsi="Calibri"/>
          <w:b w:val="1"/>
          <w:bCs w:val="1"/>
          <w:color w:val="073763"/>
          <w:sz w:val="28"/>
          <w:szCs w:val="28"/>
          <w:rtl w:val="0"/>
        </w:rPr>
        <w:t xml:space="preserve">Resumen</w:t>
      </w:r>
    </w:p>
    <w:p w:rsidR="00000000" w:rsidDel="00000000" w:rsidP="00000000" w:rsidRDefault="00000000" w:rsidRPr="00000000" w14:paraId="0000001B">
      <w:pPr>
        <w:keepLines w:val="1"/>
        <w:spacing w:after="120" w:before="240"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Contexto:</w:t>
      </w:r>
    </w:p>
    <w:p w:rsidR="00000000" w:rsidDel="00000000" w:rsidP="00000000" w:rsidRDefault="00000000" w:rsidRPr="00000000" w14:paraId="0000001C">
      <w:pPr>
        <w:keepLines w:val="1"/>
        <w:spacing w:after="120" w:before="240"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Objetivo:</w:t>
      </w:r>
    </w:p>
    <w:p w:rsidR="00000000" w:rsidDel="00000000" w:rsidP="00000000" w:rsidRDefault="00000000" w:rsidRPr="00000000" w14:paraId="0000001D">
      <w:pPr>
        <w:keepLines w:val="1"/>
        <w:spacing w:after="120" w:before="240"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Metodología:</w:t>
      </w:r>
    </w:p>
    <w:p w:rsidR="00000000" w:rsidDel="00000000" w:rsidP="00000000" w:rsidRDefault="00000000" w:rsidRPr="00000000" w14:paraId="0000001E">
      <w:pPr>
        <w:keepLines w:val="1"/>
        <w:spacing w:after="120" w:before="240"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Resultados:</w:t>
      </w:r>
    </w:p>
    <w:p w:rsidR="00000000" w:rsidDel="00000000" w:rsidP="00000000" w:rsidRDefault="00000000" w:rsidRPr="00000000" w14:paraId="0000001F">
      <w:pPr>
        <w:keepLines w:val="1"/>
        <w:spacing w:after="120" w:before="240" w:line="240" w:lineRule="auto"/>
        <w:jc w:val="both"/>
        <w:rPr>
          <w:rFonts w:ascii="Calibri" w:cs="Calibri" w:eastAsia="Calibri" w:hAnsi="Calibri"/>
          <w:b w:val="1"/>
          <w:bCs w:val="1"/>
          <w:sz w:val="24"/>
          <w:szCs w:val="24"/>
        </w:rPr>
      </w:pPr>
      <w:r w:rsidDel="00000000" w:rsidR="00000000" w:rsidRPr="00000000">
        <w:rPr>
          <w:rFonts w:ascii="Calibri" w:cs="Calibri" w:eastAsia="Calibri" w:hAnsi="Calibri"/>
          <w:b w:val="1"/>
          <w:bCs w:val="1"/>
          <w:sz w:val="24"/>
          <w:szCs w:val="24"/>
          <w:rtl w:val="0"/>
        </w:rPr>
        <w:t xml:space="preserve">Conclusión:</w:t>
      </w:r>
    </w:p>
    <w:p w:rsidR="00000000" w:rsidDel="00000000" w:rsidP="00000000" w:rsidRDefault="00000000" w:rsidRPr="00000000" w14:paraId="00000020">
      <w:pPr>
        <w:keepLines w:val="1"/>
        <w:spacing w:after="120" w:before="240" w:line="240" w:lineRule="auto"/>
        <w:jc w:val="both"/>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Palabras clave:</w:t>
      </w:r>
      <w:r w:rsidDel="00000000" w:rsidR="00000000" w:rsidRPr="00000000">
        <w:rPr>
          <w:rFonts w:ascii="Calibri" w:cs="Calibri" w:eastAsia="Calibri" w:hAnsi="Calibri"/>
          <w:sz w:val="24"/>
          <w:szCs w:val="24"/>
          <w:rtl w:val="0"/>
        </w:rPr>
        <w:t xml:space="preserve"> Palabra 1; Palabra 2; Palabra 3; Palabra 4; Palabra 5</w:t>
      </w:r>
      <w:r w:rsidDel="00000000" w:rsidR="00000000" w:rsidRPr="00000000">
        <w:rPr>
          <w:rtl w:val="0"/>
        </w:rPr>
      </w:r>
    </w:p>
    <w:p w:rsidR="00000000" w:rsidDel="00000000" w:rsidP="00000000" w:rsidRDefault="00000000" w:rsidRPr="00000000" w14:paraId="00000021">
      <w:pPr>
        <w:pStyle w:val="Heading2"/>
        <w:keepNext w:val="0"/>
        <w:spacing w:after="80" w:line="360" w:lineRule="auto"/>
        <w:rPr>
          <w:rFonts w:ascii="Calibri" w:cs="Calibri" w:eastAsia="Calibri" w:hAnsi="Calibri"/>
          <w:b w:val="1"/>
          <w:bCs w:val="1"/>
          <w:color w:val="073763"/>
          <w:sz w:val="28"/>
          <w:szCs w:val="28"/>
        </w:rPr>
      </w:pPr>
      <w:bookmarkStart w:colFirst="0" w:colLast="0" w:name="_e2gsa1v0c0z0" w:id="1"/>
      <w:bookmarkEnd w:id="1"/>
      <w:r w:rsidDel="00000000" w:rsidR="00000000" w:rsidRPr="00000000">
        <w:rPr>
          <w:rFonts w:ascii="Calibri" w:cs="Calibri" w:eastAsia="Calibri" w:hAnsi="Calibri"/>
          <w:b w:val="1"/>
          <w:bCs w:val="1"/>
          <w:color w:val="073763"/>
          <w:sz w:val="28"/>
          <w:szCs w:val="28"/>
          <w:rtl w:val="0"/>
        </w:rPr>
        <w:t xml:space="preserve">Introduction</w:t>
      </w:r>
    </w:p>
    <w:p w:rsidR="00000000" w:rsidDel="00000000" w:rsidP="00000000" w:rsidRDefault="00000000" w:rsidRPr="00000000" w14:paraId="00000022">
      <w:pPr>
        <w:keepLines w:val="1"/>
        <w:spacing w:after="120" w:before="12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Introduction must contextualize the scientific problem, identify the research gap, and justify the study's theoretical and applied relevance. It is recommended to begin with the international context, proceed to the regional/national context, and conclude with the specific research setting.</w:t>
      </w:r>
    </w:p>
    <w:p w:rsidR="00000000" w:rsidDel="00000000" w:rsidP="00000000" w:rsidRDefault="00000000" w:rsidRPr="00000000" w14:paraId="00000023">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Include:</w:t>
      </w:r>
    </w:p>
    <w:p w:rsidR="00000000" w:rsidDel="00000000" w:rsidP="00000000" w:rsidRDefault="00000000" w:rsidRPr="00000000" w14:paraId="00000024">
      <w:pPr>
        <w:keepLines w:val="1"/>
        <w:numPr>
          <w:ilvl w:val="0"/>
          <w:numId w:val="1"/>
        </w:numPr>
        <w:spacing w:after="0" w:afterAutospacing="0" w:before="24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Research problem and its significance</w:t>
      </w:r>
    </w:p>
    <w:p w:rsidR="00000000" w:rsidDel="00000000" w:rsidP="00000000" w:rsidRDefault="00000000" w:rsidRPr="00000000" w14:paraId="00000025">
      <w:pPr>
        <w:keepLines w:val="1"/>
        <w:numPr>
          <w:ilvl w:val="0"/>
          <w:numId w:val="1"/>
        </w:numPr>
        <w:spacing w:after="0" w:afterAutospacing="0" w:before="0" w:before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Updated state of the art (preferably from the last five years)</w:t>
      </w:r>
    </w:p>
    <w:p w:rsidR="00000000" w:rsidDel="00000000" w:rsidP="00000000" w:rsidRDefault="00000000" w:rsidRPr="00000000" w14:paraId="00000026">
      <w:pPr>
        <w:keepLines w:val="1"/>
        <w:numPr>
          <w:ilvl w:val="0"/>
          <w:numId w:val="1"/>
        </w:numPr>
        <w:spacing w:after="0" w:afterAutospacing="0" w:before="0" w:before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Identified research gap</w:t>
      </w:r>
    </w:p>
    <w:p w:rsidR="00000000" w:rsidDel="00000000" w:rsidP="00000000" w:rsidRDefault="00000000" w:rsidRPr="00000000" w14:paraId="00000027">
      <w:pPr>
        <w:keepLines w:val="1"/>
        <w:numPr>
          <w:ilvl w:val="0"/>
          <w:numId w:val="1"/>
        </w:numPr>
        <w:spacing w:after="0" w:afterAutospacing="0" w:before="0" w:before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Main theoretical framework</w:t>
      </w:r>
    </w:p>
    <w:p w:rsidR="00000000" w:rsidDel="00000000" w:rsidP="00000000" w:rsidRDefault="00000000" w:rsidRPr="00000000" w14:paraId="00000028">
      <w:pPr>
        <w:keepLines w:val="1"/>
        <w:numPr>
          <w:ilvl w:val="0"/>
          <w:numId w:val="1"/>
        </w:numPr>
        <w:spacing w:after="0" w:afterAutospacing="0" w:before="0" w:before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Study purpose or research question</w:t>
      </w:r>
    </w:p>
    <w:p w:rsidR="00000000" w:rsidDel="00000000" w:rsidP="00000000" w:rsidRDefault="00000000" w:rsidRPr="00000000" w14:paraId="00000029">
      <w:pPr>
        <w:keepLines w:val="1"/>
        <w:numPr>
          <w:ilvl w:val="0"/>
          <w:numId w:val="1"/>
        </w:numPr>
        <w:spacing w:after="240" w:before="0" w:beforeAutospacing="0" w:line="24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Suggested length: 800–1,200 words</w:t>
      </w:r>
    </w:p>
    <w:p w:rsidR="00000000" w:rsidDel="00000000" w:rsidP="00000000" w:rsidRDefault="00000000" w:rsidRPr="00000000" w14:paraId="0000002A">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 not include: results, conclusions, or detailed methodological descriptions.</w:t>
      </w:r>
      <w:r w:rsidDel="00000000" w:rsidR="00000000" w:rsidRPr="00000000">
        <w:rPr>
          <w:rtl w:val="0"/>
        </w:rPr>
      </w:r>
    </w:p>
    <w:p w:rsidR="00000000" w:rsidDel="00000000" w:rsidP="00000000" w:rsidRDefault="00000000" w:rsidRPr="00000000" w14:paraId="0000002B">
      <w:pPr>
        <w:pStyle w:val="Heading2"/>
        <w:keepNext w:val="0"/>
        <w:spacing w:after="80" w:line="360" w:lineRule="auto"/>
        <w:rPr>
          <w:rFonts w:ascii="Calibri" w:cs="Calibri" w:eastAsia="Calibri" w:hAnsi="Calibri"/>
          <w:b w:val="1"/>
          <w:bCs w:val="1"/>
          <w:sz w:val="34"/>
          <w:szCs w:val="34"/>
        </w:rPr>
      </w:pPr>
      <w:bookmarkStart w:colFirst="0" w:colLast="0" w:name="_vmy5jy2il7pr" w:id="2"/>
      <w:bookmarkEnd w:id="2"/>
      <w:r w:rsidDel="00000000" w:rsidR="00000000" w:rsidRPr="00000000">
        <w:rPr>
          <w:rFonts w:ascii="Calibri" w:cs="Calibri" w:eastAsia="Calibri" w:hAnsi="Calibri"/>
          <w:b w:val="1"/>
          <w:bCs w:val="1"/>
          <w:color w:val="073763"/>
          <w:sz w:val="28"/>
          <w:szCs w:val="28"/>
          <w:rtl w:val="0"/>
        </w:rPr>
        <w:t xml:space="preserve">Method</w:t>
      </w:r>
      <w:r w:rsidDel="00000000" w:rsidR="00000000" w:rsidRPr="00000000">
        <w:rPr>
          <w:rtl w:val="0"/>
        </w:rPr>
      </w:r>
    </w:p>
    <w:p w:rsidR="00000000" w:rsidDel="00000000" w:rsidP="00000000" w:rsidRDefault="00000000" w:rsidRPr="00000000" w14:paraId="0000002C">
      <w:pPr>
        <w:keepLines w:val="1"/>
        <w:spacing w:after="120" w:before="12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section must ensure the study's replicability. It should be written in the past tense and with sufficient methodological precision.</w:t>
      </w:r>
    </w:p>
    <w:p w:rsidR="00000000" w:rsidDel="00000000" w:rsidP="00000000" w:rsidRDefault="00000000" w:rsidRPr="00000000" w14:paraId="0000002D">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Mandatory components:</w:t>
      </w:r>
    </w:p>
    <w:p w:rsidR="00000000" w:rsidDel="00000000" w:rsidP="00000000" w:rsidRDefault="00000000" w:rsidRPr="00000000" w14:paraId="0000002E">
      <w:pPr>
        <w:pStyle w:val="Heading3"/>
        <w:keepNext w:val="0"/>
        <w:spacing w:before="280" w:line="360" w:lineRule="auto"/>
        <w:rPr>
          <w:rFonts w:ascii="Calibri" w:cs="Calibri" w:eastAsia="Calibri" w:hAnsi="Calibri"/>
          <w:b w:val="1"/>
          <w:bCs w:val="1"/>
          <w:color w:val="000000"/>
          <w:sz w:val="26"/>
          <w:szCs w:val="26"/>
        </w:rPr>
      </w:pPr>
      <w:bookmarkStart w:colFirst="0" w:colLast="0" w:name="_txbhlbw19g8b" w:id="3"/>
      <w:bookmarkEnd w:id="3"/>
      <w:r w:rsidDel="00000000" w:rsidR="00000000" w:rsidRPr="00000000">
        <w:rPr>
          <w:rFonts w:ascii="Calibri" w:cs="Calibri" w:eastAsia="Calibri" w:hAnsi="Calibri"/>
          <w:b w:val="1"/>
          <w:bCs w:val="1"/>
          <w:color w:val="000000"/>
          <w:sz w:val="26"/>
          <w:szCs w:val="26"/>
          <w:rtl w:val="0"/>
        </w:rPr>
        <w:t xml:space="preserve">Research Design</w:t>
      </w:r>
    </w:p>
    <w:p w:rsidR="00000000" w:rsidDel="00000000" w:rsidP="00000000" w:rsidRDefault="00000000" w:rsidRPr="00000000" w14:paraId="0000002F">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Type of study (experimental, quasi-experimental, correlational, qualitative, mixed-methods, etc.).</w:t>
      </w:r>
    </w:p>
    <w:p w:rsidR="00000000" w:rsidDel="00000000" w:rsidP="00000000" w:rsidRDefault="00000000" w:rsidRPr="00000000" w14:paraId="00000030">
      <w:pPr>
        <w:pStyle w:val="Heading3"/>
        <w:keepNext w:val="0"/>
        <w:spacing w:before="280" w:line="360" w:lineRule="auto"/>
        <w:rPr>
          <w:rFonts w:ascii="Calibri" w:cs="Calibri" w:eastAsia="Calibri" w:hAnsi="Calibri"/>
          <w:b w:val="1"/>
          <w:bCs w:val="1"/>
          <w:color w:val="000000"/>
          <w:sz w:val="26"/>
          <w:szCs w:val="26"/>
        </w:rPr>
      </w:pPr>
      <w:bookmarkStart w:colFirst="0" w:colLast="0" w:name="_2ueci5xakdal" w:id="4"/>
      <w:bookmarkEnd w:id="4"/>
      <w:r w:rsidDel="00000000" w:rsidR="00000000" w:rsidRPr="00000000">
        <w:rPr>
          <w:rFonts w:ascii="Calibri" w:cs="Calibri" w:eastAsia="Calibri" w:hAnsi="Calibri"/>
          <w:b w:val="1"/>
          <w:bCs w:val="1"/>
          <w:color w:val="000000"/>
          <w:sz w:val="26"/>
          <w:szCs w:val="26"/>
          <w:rtl w:val="0"/>
        </w:rPr>
        <w:t xml:space="preserve">Participants or Sample</w:t>
      </w:r>
    </w:p>
    <w:p w:rsidR="00000000" w:rsidDel="00000000" w:rsidP="00000000" w:rsidRDefault="00000000" w:rsidRPr="00000000" w14:paraId="00000031">
      <w:pPr>
        <w:keepLines w:val="1"/>
        <w:numPr>
          <w:ilvl w:val="0"/>
          <w:numId w:val="3"/>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Sample size</w:t>
      </w:r>
    </w:p>
    <w:p w:rsidR="00000000" w:rsidDel="00000000" w:rsidP="00000000" w:rsidRDefault="00000000" w:rsidRPr="00000000" w14:paraId="00000032">
      <w:pPr>
        <w:keepLines w:val="1"/>
        <w:numPr>
          <w:ilvl w:val="0"/>
          <w:numId w:val="3"/>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Sampling strategy</w:t>
      </w:r>
    </w:p>
    <w:p w:rsidR="00000000" w:rsidDel="00000000" w:rsidP="00000000" w:rsidRDefault="00000000" w:rsidRPr="00000000" w14:paraId="00000033">
      <w:pPr>
        <w:keepLines w:val="1"/>
        <w:numPr>
          <w:ilvl w:val="0"/>
          <w:numId w:val="3"/>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Inclusion and exclusion criteria</w:t>
      </w:r>
    </w:p>
    <w:p w:rsidR="00000000" w:rsidDel="00000000" w:rsidP="00000000" w:rsidRDefault="00000000" w:rsidRPr="00000000" w14:paraId="00000034">
      <w:pPr>
        <w:keepLines w:val="1"/>
        <w:numPr>
          <w:ilvl w:val="0"/>
          <w:numId w:val="3"/>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Relevant characteristics (age, sex, educational level, context)</w:t>
      </w:r>
    </w:p>
    <w:p w:rsidR="00000000" w:rsidDel="00000000" w:rsidP="00000000" w:rsidRDefault="00000000" w:rsidRPr="00000000" w14:paraId="00000035">
      <w:pPr>
        <w:pStyle w:val="Heading3"/>
        <w:keepNext w:val="0"/>
        <w:spacing w:before="280" w:line="360" w:lineRule="auto"/>
        <w:rPr>
          <w:rFonts w:ascii="Calibri" w:cs="Calibri" w:eastAsia="Calibri" w:hAnsi="Calibri"/>
          <w:b w:val="1"/>
          <w:bCs w:val="1"/>
          <w:color w:val="000000"/>
          <w:sz w:val="26"/>
          <w:szCs w:val="26"/>
        </w:rPr>
      </w:pPr>
      <w:bookmarkStart w:colFirst="0" w:colLast="0" w:name="_piwujl6hkznc" w:id="5"/>
      <w:bookmarkEnd w:id="5"/>
      <w:r w:rsidDel="00000000" w:rsidR="00000000" w:rsidRPr="00000000">
        <w:rPr>
          <w:rFonts w:ascii="Calibri" w:cs="Calibri" w:eastAsia="Calibri" w:hAnsi="Calibri"/>
          <w:b w:val="1"/>
          <w:bCs w:val="1"/>
          <w:color w:val="000000"/>
          <w:sz w:val="26"/>
          <w:szCs w:val="26"/>
          <w:rtl w:val="0"/>
        </w:rPr>
        <w:t xml:space="preserve">Instruments</w:t>
      </w:r>
    </w:p>
    <w:p w:rsidR="00000000" w:rsidDel="00000000" w:rsidP="00000000" w:rsidRDefault="00000000" w:rsidRPr="00000000" w14:paraId="00000036">
      <w:pPr>
        <w:keepLines w:val="1"/>
        <w:numPr>
          <w:ilvl w:val="0"/>
          <w:numId w:val="5"/>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Instrument name</w:t>
      </w:r>
    </w:p>
    <w:p w:rsidR="00000000" w:rsidDel="00000000" w:rsidP="00000000" w:rsidRDefault="00000000" w:rsidRPr="00000000" w14:paraId="00000037">
      <w:pPr>
        <w:keepLines w:val="1"/>
        <w:numPr>
          <w:ilvl w:val="0"/>
          <w:numId w:val="5"/>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Dimensions assessed</w:t>
      </w:r>
    </w:p>
    <w:p w:rsidR="00000000" w:rsidDel="00000000" w:rsidP="00000000" w:rsidRDefault="00000000" w:rsidRPr="00000000" w14:paraId="00000038">
      <w:pPr>
        <w:keepLines w:val="1"/>
        <w:numPr>
          <w:ilvl w:val="0"/>
          <w:numId w:val="5"/>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Evidence of validity and reliability</w:t>
      </w:r>
    </w:p>
    <w:p w:rsidR="00000000" w:rsidDel="00000000" w:rsidP="00000000" w:rsidRDefault="00000000" w:rsidRPr="00000000" w14:paraId="00000039">
      <w:pPr>
        <w:keepLines w:val="1"/>
        <w:numPr>
          <w:ilvl w:val="0"/>
          <w:numId w:val="5"/>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Measurement scale</w:t>
      </w:r>
    </w:p>
    <w:p w:rsidR="00000000" w:rsidDel="00000000" w:rsidP="00000000" w:rsidRDefault="00000000" w:rsidRPr="00000000" w14:paraId="0000003A">
      <w:pPr>
        <w:pStyle w:val="Heading3"/>
        <w:keepNext w:val="0"/>
        <w:spacing w:before="280" w:line="360" w:lineRule="auto"/>
        <w:rPr>
          <w:rFonts w:ascii="Calibri" w:cs="Calibri" w:eastAsia="Calibri" w:hAnsi="Calibri"/>
          <w:b w:val="1"/>
          <w:bCs w:val="1"/>
          <w:color w:val="000000"/>
          <w:sz w:val="26"/>
          <w:szCs w:val="26"/>
        </w:rPr>
      </w:pPr>
      <w:bookmarkStart w:colFirst="0" w:colLast="0" w:name="_wok6rymkxywm" w:id="6"/>
      <w:bookmarkEnd w:id="6"/>
      <w:r w:rsidDel="00000000" w:rsidR="00000000" w:rsidRPr="00000000">
        <w:rPr>
          <w:rFonts w:ascii="Calibri" w:cs="Calibri" w:eastAsia="Calibri" w:hAnsi="Calibri"/>
          <w:b w:val="1"/>
          <w:bCs w:val="1"/>
          <w:color w:val="000000"/>
          <w:sz w:val="26"/>
          <w:szCs w:val="26"/>
          <w:rtl w:val="0"/>
        </w:rPr>
        <w:t xml:space="preserve">Procedure</w:t>
      </w:r>
    </w:p>
    <w:p w:rsidR="00000000" w:rsidDel="00000000" w:rsidP="00000000" w:rsidRDefault="00000000" w:rsidRPr="00000000" w14:paraId="0000003B">
      <w:pPr>
        <w:keepLines w:val="1"/>
        <w:numPr>
          <w:ilvl w:val="0"/>
          <w:numId w:val="2"/>
        </w:numPr>
        <w:spacing w:after="0" w:afterAutospacing="0" w:before="360" w:line="360" w:lineRule="auto"/>
        <w:ind w:left="720" w:hanging="360"/>
      </w:pPr>
      <w:r w:rsidDel="00000000" w:rsidR="00000000" w:rsidRPr="00000000">
        <w:rPr>
          <w:rFonts w:ascii="Calibri" w:cs="Calibri" w:eastAsia="Calibri" w:hAnsi="Calibri"/>
          <w:sz w:val="24"/>
          <w:szCs w:val="24"/>
          <w:rtl w:val="0"/>
        </w:rPr>
        <w:t xml:space="preserve">Step-by-step implementation phases, intervention duration, and implementation conditions.</w:t>
      </w:r>
      <w:r w:rsidDel="00000000" w:rsidR="00000000" w:rsidRPr="00000000">
        <w:rPr>
          <w:rtl w:val="0"/>
        </w:rPr>
      </w:r>
    </w:p>
    <w:p w:rsidR="00000000" w:rsidDel="00000000" w:rsidP="00000000" w:rsidRDefault="00000000" w:rsidRPr="00000000" w14:paraId="0000003C">
      <w:pPr>
        <w:keepLines w:val="1"/>
        <w:numPr>
          <w:ilvl w:val="0"/>
          <w:numId w:val="2"/>
        </w:numPr>
        <w:spacing w:after="0" w:afterAutospacing="0" w:before="0" w:beforeAutospacing="0"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Data analysis </w:t>
      </w:r>
      <w:r w:rsidDel="00000000" w:rsidR="00000000" w:rsidRPr="00000000">
        <w:rPr>
          <w:rtl w:val="0"/>
        </w:rPr>
      </w:r>
    </w:p>
    <w:p w:rsidR="00000000" w:rsidDel="00000000" w:rsidP="00000000" w:rsidRDefault="00000000" w:rsidRPr="00000000" w14:paraId="0000003D">
      <w:pPr>
        <w:keepLines w:val="1"/>
        <w:numPr>
          <w:ilvl w:val="0"/>
          <w:numId w:val="8"/>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Statistical tests or qualitative analysis techniques</w:t>
      </w:r>
    </w:p>
    <w:p w:rsidR="00000000" w:rsidDel="00000000" w:rsidP="00000000" w:rsidRDefault="00000000" w:rsidRPr="00000000" w14:paraId="0000003E">
      <w:pPr>
        <w:keepLines w:val="1"/>
        <w:numPr>
          <w:ilvl w:val="0"/>
          <w:numId w:val="8"/>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Software used</w:t>
      </w:r>
    </w:p>
    <w:p w:rsidR="00000000" w:rsidDel="00000000" w:rsidP="00000000" w:rsidRDefault="00000000" w:rsidRPr="00000000" w14:paraId="0000003F">
      <w:pPr>
        <w:keepLines w:val="1"/>
        <w:numPr>
          <w:ilvl w:val="0"/>
          <w:numId w:val="8"/>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Significance level (if applicable)</w:t>
        <w:br w:type="textWrapping"/>
      </w:r>
    </w:p>
    <w:p w:rsidR="00000000" w:rsidDel="00000000" w:rsidP="00000000" w:rsidRDefault="00000000" w:rsidRPr="00000000" w14:paraId="00000040">
      <w:pPr>
        <w:pStyle w:val="Heading3"/>
        <w:keepNext w:val="0"/>
        <w:spacing w:before="280" w:line="360" w:lineRule="auto"/>
        <w:rPr>
          <w:rFonts w:ascii="Calibri" w:cs="Calibri" w:eastAsia="Calibri" w:hAnsi="Calibri"/>
          <w:b w:val="1"/>
          <w:bCs w:val="1"/>
          <w:color w:val="000000"/>
          <w:sz w:val="26"/>
          <w:szCs w:val="26"/>
        </w:rPr>
      </w:pPr>
      <w:bookmarkStart w:colFirst="0" w:colLast="0" w:name="_qbk5nshnkuvs" w:id="7"/>
      <w:bookmarkEnd w:id="7"/>
      <w:r w:rsidDel="00000000" w:rsidR="00000000" w:rsidRPr="00000000">
        <w:rPr>
          <w:rFonts w:ascii="Calibri" w:cs="Calibri" w:eastAsia="Calibri" w:hAnsi="Calibri"/>
          <w:b w:val="1"/>
          <w:bCs w:val="1"/>
          <w:color w:val="000000"/>
          <w:sz w:val="26"/>
          <w:szCs w:val="26"/>
          <w:rtl w:val="0"/>
        </w:rPr>
        <w:t xml:space="preserve">Ethical Considerations</w:t>
      </w:r>
    </w:p>
    <w:p w:rsidR="00000000" w:rsidDel="00000000" w:rsidP="00000000" w:rsidRDefault="00000000" w:rsidRPr="00000000" w14:paraId="00000041">
      <w:pPr>
        <w:keepLines w:val="1"/>
        <w:numPr>
          <w:ilvl w:val="0"/>
          <w:numId w:val="9"/>
        </w:numPr>
        <w:spacing w:after="240" w:before="240" w:line="360" w:lineRule="auto"/>
        <w:ind w:left="720" w:hanging="360"/>
        <w:rPr>
          <w:rFonts w:ascii="Calibri" w:cs="Calibri" w:eastAsia="Calibri" w:hAnsi="Calibri"/>
          <w:sz w:val="24"/>
          <w:szCs w:val="24"/>
          <w:u w:val="none"/>
        </w:rPr>
      </w:pPr>
      <w:r w:rsidDel="00000000" w:rsidR="00000000" w:rsidRPr="00000000">
        <w:rPr>
          <w:rFonts w:ascii="Calibri" w:cs="Calibri" w:eastAsia="Calibri" w:hAnsi="Calibri"/>
          <w:sz w:val="24"/>
          <w:szCs w:val="24"/>
          <w:rtl w:val="0"/>
        </w:rPr>
        <w:t xml:space="preserve">Informed consent procedures, institutional approval, or applicable ethical regulations.</w:t>
      </w:r>
    </w:p>
    <w:p w:rsidR="00000000" w:rsidDel="00000000" w:rsidP="00000000" w:rsidRDefault="00000000" w:rsidRPr="00000000" w14:paraId="00000042">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Suggested length: 900–1,300 words</w:t>
      </w:r>
      <w:r w:rsidDel="00000000" w:rsidR="00000000" w:rsidRPr="00000000">
        <w:rPr>
          <w:rtl w:val="0"/>
        </w:rPr>
      </w:r>
    </w:p>
    <w:p w:rsidR="00000000" w:rsidDel="00000000" w:rsidP="00000000" w:rsidRDefault="00000000" w:rsidRPr="00000000" w14:paraId="00000043">
      <w:pPr>
        <w:pStyle w:val="Heading2"/>
        <w:keepNext w:val="0"/>
        <w:spacing w:after="80" w:line="360" w:lineRule="auto"/>
        <w:rPr>
          <w:rFonts w:ascii="Calibri" w:cs="Calibri" w:eastAsia="Calibri" w:hAnsi="Calibri"/>
          <w:b w:val="1"/>
          <w:bCs w:val="1"/>
          <w:color w:val="073763"/>
          <w:sz w:val="28"/>
          <w:szCs w:val="28"/>
        </w:rPr>
      </w:pPr>
      <w:bookmarkStart w:colFirst="0" w:colLast="0" w:name="_1rceqoc4ztls" w:id="8"/>
      <w:bookmarkEnd w:id="8"/>
      <w:r w:rsidDel="00000000" w:rsidR="00000000" w:rsidRPr="00000000">
        <w:rPr>
          <w:rFonts w:ascii="Calibri" w:cs="Calibri" w:eastAsia="Calibri" w:hAnsi="Calibri"/>
          <w:b w:val="1"/>
          <w:bCs w:val="1"/>
          <w:color w:val="073763"/>
          <w:sz w:val="28"/>
          <w:szCs w:val="28"/>
          <w:rtl w:val="0"/>
        </w:rPr>
        <w:t xml:space="preserve">Results</w:t>
      </w:r>
    </w:p>
    <w:p w:rsidR="00000000" w:rsidDel="00000000" w:rsidP="00000000" w:rsidRDefault="00000000" w:rsidRPr="00000000" w14:paraId="00000044">
      <w:pPr>
        <w:pStyle w:val="Heading2"/>
        <w:keepNext w:val="0"/>
        <w:spacing w:after="80" w:line="360" w:lineRule="auto"/>
        <w:rPr>
          <w:rFonts w:ascii="Calibri" w:cs="Calibri" w:eastAsia="Calibri" w:hAnsi="Calibri"/>
          <w:b w:val="1"/>
          <w:bCs w:val="1"/>
          <w:sz w:val="34"/>
          <w:szCs w:val="34"/>
        </w:rPr>
      </w:pPr>
      <w:bookmarkStart w:colFirst="0" w:colLast="0" w:name="_6iw3tymo5dbt" w:id="9"/>
      <w:bookmarkEnd w:id="9"/>
      <w:r w:rsidDel="00000000" w:rsidR="00000000" w:rsidRPr="00000000">
        <w:rPr>
          <w:rFonts w:ascii="Calibri" w:cs="Calibri" w:eastAsia="Calibri" w:hAnsi="Calibri"/>
          <w:b w:val="1"/>
          <w:bCs w:val="1"/>
          <w:sz w:val="34"/>
          <w:szCs w:val="34"/>
          <w:rtl w:val="0"/>
        </w:rPr>
        <w:t xml:space="preserve">Results</w:t>
      </w:r>
    </w:p>
    <w:p w:rsidR="00000000" w:rsidDel="00000000" w:rsidP="00000000" w:rsidRDefault="00000000" w:rsidRPr="00000000" w14:paraId="00000045">
      <w:pPr>
        <w:keepLines w:val="1"/>
        <w:spacing w:after="120" w:before="12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Presents the empirical findings exclusively without extensive theoretical interpretation.</w:t>
      </w:r>
    </w:p>
    <w:p w:rsidR="00000000" w:rsidDel="00000000" w:rsidP="00000000" w:rsidRDefault="00000000" w:rsidRPr="00000000" w14:paraId="00000046">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Organize according to research objectives or research questions</w:t>
      </w:r>
    </w:p>
    <w:p w:rsidR="00000000" w:rsidDel="00000000" w:rsidP="00000000" w:rsidRDefault="00000000" w:rsidRPr="00000000" w14:paraId="00000047">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Use tables and figures only when they enhance clarity</w:t>
      </w:r>
    </w:p>
    <w:p w:rsidR="00000000" w:rsidDel="00000000" w:rsidP="00000000" w:rsidRDefault="00000000" w:rsidRPr="00000000" w14:paraId="00000048">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Avoid duplication between text and tables</w:t>
      </w:r>
    </w:p>
    <w:p w:rsidR="00000000" w:rsidDel="00000000" w:rsidP="00000000" w:rsidRDefault="00000000" w:rsidRPr="00000000" w14:paraId="00000049">
      <w:pPr>
        <w:keepLines w:val="1"/>
        <w:spacing w:after="240" w:before="240" w:line="360" w:lineRule="auto"/>
        <w:ind w:left="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Report complete statistical indicators (p-values, confidence intervals, effect size when applicable)</w:t>
      </w:r>
    </w:p>
    <w:p w:rsidR="00000000" w:rsidDel="00000000" w:rsidP="00000000" w:rsidRDefault="00000000" w:rsidRPr="00000000" w14:paraId="0000004A">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 of reporting:</w:t>
      </w:r>
    </w:p>
    <w:p w:rsidR="00000000" w:rsidDel="00000000" w:rsidP="00000000" w:rsidRDefault="00000000" w:rsidRPr="00000000" w14:paraId="0000004B">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 statistically significant difference was found between the experimental and control groups (t(58)=3.42, p=.001, d=.72), indicating a moderate increase in research competencies.</w:t>
      </w:r>
    </w:p>
    <w:p w:rsidR="00000000" w:rsidDel="00000000" w:rsidP="00000000" w:rsidRDefault="00000000" w:rsidRPr="00000000" w14:paraId="0000004C">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Suggested length: 800–1,200 words</w:t>
      </w:r>
    </w:p>
    <w:p w:rsidR="00000000" w:rsidDel="00000000" w:rsidP="00000000" w:rsidRDefault="00000000" w:rsidRPr="00000000" w14:paraId="0000004D">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Example table</w:t>
      </w:r>
      <w:r w:rsidDel="00000000" w:rsidR="00000000" w:rsidRPr="00000000">
        <w:rPr>
          <w:rtl w:val="0"/>
        </w:rPr>
      </w:r>
    </w:p>
    <w:p w:rsidR="00000000" w:rsidDel="00000000" w:rsidP="00000000" w:rsidRDefault="00000000" w:rsidRPr="00000000" w14:paraId="0000004E">
      <w:pPr>
        <w:keepLines w:val="1"/>
        <w:spacing w:after="0" w:before="240" w:line="240" w:lineRule="auto"/>
        <w:rPr>
          <w:rFonts w:ascii="Calibri" w:cs="Calibri" w:eastAsia="Calibri" w:hAnsi="Calibri"/>
          <w:i w:val="1"/>
          <w:iCs w:val="1"/>
          <w:sz w:val="24"/>
          <w:szCs w:val="24"/>
        </w:rPr>
      </w:pPr>
      <w:r w:rsidDel="00000000" w:rsidR="00000000" w:rsidRPr="00000000">
        <w:rPr>
          <w:rFonts w:ascii="Calibri" w:cs="Calibri" w:eastAsia="Calibri" w:hAnsi="Calibri"/>
          <w:b w:val="1"/>
          <w:bCs w:val="1"/>
          <w:sz w:val="24"/>
          <w:szCs w:val="24"/>
          <w:rtl w:val="0"/>
        </w:rPr>
        <w:t xml:space="preserve">Table 1. </w:t>
      </w:r>
      <w:r w:rsidDel="00000000" w:rsidR="00000000" w:rsidRPr="00000000">
        <w:rPr>
          <w:rFonts w:ascii="Calibri" w:cs="Calibri" w:eastAsia="Calibri" w:hAnsi="Calibri"/>
          <w:i w:val="1"/>
          <w:iCs w:val="1"/>
          <w:sz w:val="24"/>
          <w:szCs w:val="24"/>
          <w:rtl w:val="0"/>
        </w:rPr>
        <w:t xml:space="preserve">Data Distribution According to the Personal Learning Environments Variable</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400"/>
        <w:gridCol w:w="1365"/>
        <w:gridCol w:w="2010"/>
        <w:gridCol w:w="2880"/>
        <w:tblGridChange w:id="0">
          <w:tblGrid>
            <w:gridCol w:w="2400"/>
            <w:gridCol w:w="1365"/>
            <w:gridCol w:w="2010"/>
            <w:gridCol w:w="2880"/>
          </w:tblGrid>
        </w:tblGridChange>
      </w:tblGrid>
      <w:tr>
        <w:trPr>
          <w:cantSplit w:val="0"/>
          <w:trHeight w:val="765" w:hRule="atLeast"/>
          <w:tblHeader w:val="0"/>
        </w:trPr>
        <w:tc>
          <w:tcPr>
            <w:tcBorders>
              <w:top w:color="000000" w:space="0" w:sz="8" w:val="single"/>
              <w:left w:color="000000" w:space="0" w:sz="0" w:val="nil"/>
              <w:bottom w:color="000000" w:space="0" w:sz="8"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4F">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Level</w:t>
            </w:r>
          </w:p>
        </w:tc>
        <w:tc>
          <w:tcPr>
            <w:tcBorders>
              <w:top w:color="000000" w:space="0" w:sz="8" w:val="single"/>
              <w:left w:color="000000" w:space="0" w:sz="0" w:val="nil"/>
              <w:bottom w:color="000000" w:space="0" w:sz="8"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50">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Frequency</w:t>
            </w:r>
          </w:p>
        </w:tc>
        <w:tc>
          <w:tcPr>
            <w:tcBorders>
              <w:top w:color="000000" w:space="0" w:sz="8" w:val="single"/>
              <w:left w:color="000000" w:space="0" w:sz="0" w:val="nil"/>
              <w:bottom w:color="000000" w:space="0" w:sz="8"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51">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Percentage</w:t>
            </w:r>
          </w:p>
        </w:tc>
        <w:tc>
          <w:tcPr>
            <w:tcBorders>
              <w:top w:color="000000" w:space="0" w:sz="8" w:val="single"/>
              <w:left w:color="000000" w:space="0" w:sz="0" w:val="nil"/>
              <w:bottom w:color="000000" w:space="0" w:sz="8" w:val="single"/>
              <w:right w:color="000000" w:space="0" w:sz="0" w:val="nil"/>
            </w:tcBorders>
            <w:shd w:fill="cfe2f3" w:val="clear"/>
            <w:tcMar>
              <w:top w:w="100.0" w:type="dxa"/>
              <w:left w:w="100.0" w:type="dxa"/>
              <w:bottom w:w="100.0" w:type="dxa"/>
              <w:right w:w="100.0" w:type="dxa"/>
            </w:tcMar>
            <w:vAlign w:val="top"/>
          </w:tcPr>
          <w:p w:rsidR="00000000" w:rsidDel="00000000" w:rsidP="00000000" w:rsidRDefault="00000000" w:rsidRPr="00000000" w14:paraId="00000052">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Cumulative Percentage</w:t>
            </w:r>
          </w:p>
        </w:tc>
      </w:tr>
      <w:tr>
        <w:trPr>
          <w:cantSplit w:val="0"/>
          <w:trHeight w:val="418.55468749999994" w:hRule="atLeast"/>
          <w:tblHeader w:val="0"/>
        </w:trPr>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3">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Always</w:t>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4">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5">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15.0</w:t>
            </w:r>
          </w:p>
        </w:tc>
        <w:tc>
          <w:tcPr>
            <w:tcBorders>
              <w:top w:color="000000" w:space="0" w:sz="8" w:val="single"/>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6">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15.0</w:t>
            </w:r>
          </w:p>
        </w:tc>
      </w:tr>
      <w:tr>
        <w:trPr>
          <w:cantSplit w:val="0"/>
          <w:trHeight w:val="403.55468749999994"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7">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Almost always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8">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56</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9">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70.0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A">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85.0</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B">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Sometimes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C">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12</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D">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15.0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E">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100.0</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F">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Almost never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0">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1">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2">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100.0</w:t>
            </w:r>
          </w:p>
        </w:tc>
      </w:tr>
      <w:tr>
        <w:trPr>
          <w:cantSplit w:val="0"/>
          <w:trHeight w:val="57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3">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Never</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4">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5">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0.0</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6">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rtl w:val="0"/>
              </w:rPr>
              <w:t xml:space="preserve">100.0</w:t>
            </w:r>
          </w:p>
        </w:tc>
      </w:tr>
      <w:tr>
        <w:trPr>
          <w:cantSplit w:val="0"/>
          <w:trHeight w:val="570" w:hRule="atLeast"/>
          <w:tblHeader w:val="0"/>
        </w:trPr>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7">
            <w:pPr>
              <w:keepLines w:val="1"/>
              <w:spacing w:after="0" w:before="240" w:line="240" w:lineRule="auto"/>
              <w:jc w:val="center"/>
              <w:rPr>
                <w:rFonts w:ascii="Calibri" w:cs="Calibri" w:eastAsia="Calibri" w:hAnsi="Calibri"/>
              </w:rPr>
            </w:pPr>
            <w:r w:rsidDel="00000000" w:rsidR="00000000" w:rsidRPr="00000000">
              <w:rPr>
                <w:rFonts w:ascii="Calibri" w:cs="Calibri" w:eastAsia="Calibri" w:hAnsi="Calibri"/>
                <w:b w:val="1"/>
                <w:bCs w:val="1"/>
                <w:rtl w:val="0"/>
              </w:rPr>
              <w:t xml:space="preserve">TOTAL</w:t>
            </w: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8">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80</w:t>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9">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100.0</w:t>
            </w:r>
          </w:p>
        </w:tc>
        <w:tc>
          <w:tcPr>
            <w:tcBorders>
              <w:top w:color="000000" w:space="0" w:sz="0" w:val="nil"/>
              <w:left w:color="000000" w:space="0" w:sz="0" w:val="nil"/>
              <w:bottom w:color="000000" w:space="0" w:sz="8" w:val="single"/>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6A">
            <w:pPr>
              <w:keepLines w:val="1"/>
              <w:spacing w:after="0" w:before="240" w:line="240" w:lineRule="auto"/>
              <w:jc w:val="center"/>
              <w:rPr>
                <w:rFonts w:ascii="Calibri" w:cs="Calibri" w:eastAsia="Calibri" w:hAnsi="Calibri"/>
                <w:b w:val="1"/>
                <w:bCs w:val="1"/>
              </w:rPr>
            </w:pPr>
            <w:r w:rsidDel="00000000" w:rsidR="00000000" w:rsidRPr="00000000">
              <w:rPr>
                <w:rFonts w:ascii="Calibri" w:cs="Calibri" w:eastAsia="Calibri" w:hAnsi="Calibri"/>
                <w:b w:val="1"/>
                <w:bCs w:val="1"/>
                <w:rtl w:val="0"/>
              </w:rPr>
              <w:t xml:space="preserve">100.0</w:t>
            </w:r>
          </w:p>
        </w:tc>
      </w:tr>
    </w:tbl>
    <w:p w:rsidR="00000000" w:rsidDel="00000000" w:rsidP="00000000" w:rsidRDefault="00000000" w:rsidRPr="00000000" w14:paraId="0000006B">
      <w:pPr>
        <w:pStyle w:val="Heading2"/>
        <w:keepNext w:val="0"/>
        <w:spacing w:after="80" w:line="360" w:lineRule="auto"/>
        <w:rPr>
          <w:rFonts w:ascii="Calibri" w:cs="Calibri" w:eastAsia="Calibri" w:hAnsi="Calibri"/>
          <w:b w:val="1"/>
          <w:bCs w:val="1"/>
          <w:color w:val="073763"/>
          <w:sz w:val="28"/>
          <w:szCs w:val="28"/>
        </w:rPr>
      </w:pPr>
      <w:bookmarkStart w:colFirst="0" w:colLast="0" w:name="_noki639ovvzl" w:id="10"/>
      <w:bookmarkEnd w:id="10"/>
      <w:r w:rsidDel="00000000" w:rsidR="00000000" w:rsidRPr="00000000">
        <w:rPr>
          <w:rFonts w:ascii="Calibri" w:cs="Calibri" w:eastAsia="Calibri" w:hAnsi="Calibri"/>
          <w:b w:val="1"/>
          <w:bCs w:val="1"/>
          <w:color w:val="073763"/>
          <w:sz w:val="28"/>
          <w:szCs w:val="28"/>
          <w:rtl w:val="0"/>
        </w:rPr>
        <w:t xml:space="preserve">Discussion</w:t>
      </w:r>
    </w:p>
    <w:p w:rsidR="00000000" w:rsidDel="00000000" w:rsidP="00000000" w:rsidRDefault="00000000" w:rsidRPr="00000000" w14:paraId="0000006C">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Interprets the findings within the context of the existing scholarly literature.</w:t>
      </w:r>
    </w:p>
    <w:p w:rsidR="00000000" w:rsidDel="00000000" w:rsidP="00000000" w:rsidRDefault="00000000" w:rsidRPr="00000000" w14:paraId="0000006D">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must include:</w:t>
      </w:r>
    </w:p>
    <w:p w:rsidR="00000000" w:rsidDel="00000000" w:rsidP="00000000" w:rsidRDefault="00000000" w:rsidRPr="00000000" w14:paraId="0000006E">
      <w:pPr>
        <w:keepLines w:val="1"/>
        <w:numPr>
          <w:ilvl w:val="0"/>
          <w:numId w:val="4"/>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Explanation of the main findings</w:t>
      </w:r>
    </w:p>
    <w:p w:rsidR="00000000" w:rsidDel="00000000" w:rsidP="00000000" w:rsidRDefault="00000000" w:rsidRPr="00000000" w14:paraId="0000006F">
      <w:pPr>
        <w:keepLines w:val="1"/>
        <w:numPr>
          <w:ilvl w:val="0"/>
          <w:numId w:val="4"/>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Comparison with previous studies</w:t>
      </w:r>
    </w:p>
    <w:p w:rsidR="00000000" w:rsidDel="00000000" w:rsidP="00000000" w:rsidRDefault="00000000" w:rsidRPr="00000000" w14:paraId="00000070">
      <w:pPr>
        <w:keepLines w:val="1"/>
        <w:numPr>
          <w:ilvl w:val="0"/>
          <w:numId w:val="4"/>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Theoretical and practical implications</w:t>
      </w:r>
    </w:p>
    <w:p w:rsidR="00000000" w:rsidDel="00000000" w:rsidP="00000000" w:rsidRDefault="00000000" w:rsidRPr="00000000" w14:paraId="00000071">
      <w:pPr>
        <w:keepLines w:val="1"/>
        <w:numPr>
          <w:ilvl w:val="0"/>
          <w:numId w:val="4"/>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Study limitations</w:t>
      </w:r>
    </w:p>
    <w:p w:rsidR="00000000" w:rsidDel="00000000" w:rsidP="00000000" w:rsidRDefault="00000000" w:rsidRPr="00000000" w14:paraId="00000072">
      <w:pPr>
        <w:keepLines w:val="1"/>
        <w:numPr>
          <w:ilvl w:val="0"/>
          <w:numId w:val="4"/>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Directions for future research</w:t>
      </w:r>
    </w:p>
    <w:p w:rsidR="00000000" w:rsidDel="00000000" w:rsidP="00000000" w:rsidRDefault="00000000" w:rsidRPr="00000000" w14:paraId="00000073">
      <w:pPr>
        <w:keepLines w:val="1"/>
        <w:numPr>
          <w:ilvl w:val="0"/>
          <w:numId w:val="4"/>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Avoid repeating numerical results.</w:t>
      </w:r>
    </w:p>
    <w:p w:rsidR="00000000" w:rsidDel="00000000" w:rsidP="00000000" w:rsidRDefault="00000000" w:rsidRPr="00000000" w14:paraId="00000074">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900–1,400 words</w:t>
      </w:r>
      <w:r w:rsidDel="00000000" w:rsidR="00000000" w:rsidRPr="00000000">
        <w:rPr>
          <w:rtl w:val="0"/>
        </w:rPr>
      </w:r>
    </w:p>
    <w:p w:rsidR="00000000" w:rsidDel="00000000" w:rsidP="00000000" w:rsidRDefault="00000000" w:rsidRPr="00000000" w14:paraId="00000075">
      <w:pPr>
        <w:pStyle w:val="Heading2"/>
        <w:keepNext w:val="0"/>
        <w:spacing w:after="80" w:line="360" w:lineRule="auto"/>
        <w:rPr>
          <w:rFonts w:ascii="Calibri" w:cs="Calibri" w:eastAsia="Calibri" w:hAnsi="Calibri"/>
          <w:b w:val="1"/>
          <w:bCs w:val="1"/>
          <w:sz w:val="34"/>
          <w:szCs w:val="34"/>
        </w:rPr>
      </w:pPr>
      <w:bookmarkStart w:colFirst="0" w:colLast="0" w:name="_5hrfegfc8kbk" w:id="11"/>
      <w:bookmarkEnd w:id="11"/>
      <w:r w:rsidDel="00000000" w:rsidR="00000000" w:rsidRPr="00000000">
        <w:rPr>
          <w:rFonts w:ascii="Calibri" w:cs="Calibri" w:eastAsia="Calibri" w:hAnsi="Calibri"/>
          <w:b w:val="1"/>
          <w:bCs w:val="1"/>
          <w:sz w:val="34"/>
          <w:szCs w:val="34"/>
          <w:rtl w:val="0"/>
        </w:rPr>
        <w:t xml:space="preserve">Conclusions</w:t>
      </w:r>
    </w:p>
    <w:p w:rsidR="00000000" w:rsidDel="00000000" w:rsidP="00000000" w:rsidRDefault="00000000" w:rsidRPr="00000000" w14:paraId="00000076">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Provides a final synthesis derived directly from the study findings (without reiterating the discussion).</w:t>
      </w:r>
    </w:p>
    <w:p w:rsidR="00000000" w:rsidDel="00000000" w:rsidP="00000000" w:rsidRDefault="00000000" w:rsidRPr="00000000" w14:paraId="00000077">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It must include:</w:t>
      </w:r>
    </w:p>
    <w:p w:rsidR="00000000" w:rsidDel="00000000" w:rsidP="00000000" w:rsidRDefault="00000000" w:rsidRPr="00000000" w14:paraId="00000078">
      <w:pPr>
        <w:keepLines w:val="1"/>
        <w:numPr>
          <w:ilvl w:val="0"/>
          <w:numId w:val="6"/>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study’s principal contribution</w:t>
      </w:r>
    </w:p>
    <w:p w:rsidR="00000000" w:rsidDel="00000000" w:rsidP="00000000" w:rsidRDefault="00000000" w:rsidRPr="00000000" w14:paraId="00000079">
      <w:pPr>
        <w:keepLines w:val="1"/>
        <w:numPr>
          <w:ilvl w:val="0"/>
          <w:numId w:val="6"/>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Applicability or impact</w:t>
      </w:r>
    </w:p>
    <w:p w:rsidR="00000000" w:rsidDel="00000000" w:rsidP="00000000" w:rsidRDefault="00000000" w:rsidRPr="00000000" w14:paraId="0000007A">
      <w:pPr>
        <w:keepLines w:val="1"/>
        <w:numPr>
          <w:ilvl w:val="0"/>
          <w:numId w:val="6"/>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Evidence-based recommendations</w:t>
      </w:r>
    </w:p>
    <w:p w:rsidR="00000000" w:rsidDel="00000000" w:rsidP="00000000" w:rsidRDefault="00000000" w:rsidRPr="00000000" w14:paraId="0000007B">
      <w:pPr>
        <w:keepLines w:val="1"/>
        <w:numPr>
          <w:ilvl w:val="0"/>
          <w:numId w:val="6"/>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Concise and assertive paragraphs</w:t>
      </w:r>
    </w:p>
    <w:p w:rsidR="00000000" w:rsidDel="00000000" w:rsidP="00000000" w:rsidRDefault="00000000" w:rsidRPr="00000000" w14:paraId="0000007C">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Suggested length:</w:t>
      </w:r>
      <w:r w:rsidDel="00000000" w:rsidR="00000000" w:rsidRPr="00000000">
        <w:rPr>
          <w:rFonts w:ascii="Calibri" w:cs="Calibri" w:eastAsia="Calibri" w:hAnsi="Calibri"/>
          <w:sz w:val="24"/>
          <w:szCs w:val="24"/>
          <w:rtl w:val="0"/>
        </w:rPr>
        <w:t xml:space="preserve"> 150–300 words</w:t>
      </w:r>
    </w:p>
    <w:p w:rsidR="00000000" w:rsidDel="00000000" w:rsidP="00000000" w:rsidRDefault="00000000" w:rsidRPr="00000000" w14:paraId="0000007D">
      <w:pPr>
        <w:pStyle w:val="Heading2"/>
        <w:keepNext w:val="0"/>
        <w:spacing w:after="80" w:line="360" w:lineRule="auto"/>
        <w:rPr>
          <w:rFonts w:ascii="Calibri" w:cs="Calibri" w:eastAsia="Calibri" w:hAnsi="Calibri"/>
          <w:b w:val="1"/>
          <w:bCs w:val="1"/>
          <w:color w:val="073763"/>
          <w:sz w:val="28"/>
          <w:szCs w:val="28"/>
        </w:rPr>
      </w:pPr>
      <w:bookmarkStart w:colFirst="0" w:colLast="0" w:name="_v60zv7ynrkb7" w:id="12"/>
      <w:bookmarkEnd w:id="12"/>
      <w:r w:rsidDel="00000000" w:rsidR="00000000" w:rsidRPr="00000000">
        <w:rPr>
          <w:rFonts w:ascii="Calibri" w:cs="Calibri" w:eastAsia="Calibri" w:hAnsi="Calibri"/>
          <w:b w:val="1"/>
          <w:bCs w:val="1"/>
          <w:color w:val="073763"/>
          <w:sz w:val="28"/>
          <w:szCs w:val="28"/>
          <w:rtl w:val="0"/>
        </w:rPr>
        <w:t xml:space="preserve">About</w:t>
      </w:r>
    </w:p>
    <w:p w:rsidR="00000000" w:rsidDel="00000000" w:rsidP="00000000" w:rsidRDefault="00000000" w:rsidRPr="00000000" w14:paraId="0000007E">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Author Contributions:</w:t>
      </w:r>
      <w:r w:rsidDel="00000000" w:rsidR="00000000" w:rsidRPr="00000000">
        <w:rPr>
          <w:rFonts w:ascii="Calibri" w:cs="Calibri" w:eastAsia="Calibri" w:hAnsi="Calibri"/>
          <w:sz w:val="24"/>
          <w:szCs w:val="24"/>
          <w:rtl w:val="0"/>
        </w:rPr>
        <w:t xml:space="preserve"> All authors contributed to the conceptualization of the study, methodological development, data analysis and interpretation, manuscript drafting, and critical revision of its intellectual content. All authors approved the final version for publication.</w:t>
      </w:r>
    </w:p>
    <w:p w:rsidR="00000000" w:rsidDel="00000000" w:rsidP="00000000" w:rsidRDefault="00000000" w:rsidRPr="00000000" w14:paraId="0000007F">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Funding:</w:t>
      </w:r>
      <w:r w:rsidDel="00000000" w:rsidR="00000000" w:rsidRPr="00000000">
        <w:rPr>
          <w:rFonts w:ascii="Calibri" w:cs="Calibri" w:eastAsia="Calibri" w:hAnsi="Calibri"/>
          <w:sz w:val="24"/>
          <w:szCs w:val="24"/>
          <w:rtl w:val="0"/>
        </w:rPr>
        <w:t xml:space="preserve"> The authors declare that no financial support was received for this research.</w:t>
      </w:r>
    </w:p>
    <w:p w:rsidR="00000000" w:rsidDel="00000000" w:rsidP="00000000" w:rsidRDefault="00000000" w:rsidRPr="00000000" w14:paraId="00000080">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Conflict of Interest:</w:t>
      </w:r>
      <w:r w:rsidDel="00000000" w:rsidR="00000000" w:rsidRPr="00000000">
        <w:rPr>
          <w:rFonts w:ascii="Calibri" w:cs="Calibri" w:eastAsia="Calibri" w:hAnsi="Calibri"/>
          <w:sz w:val="24"/>
          <w:szCs w:val="24"/>
          <w:rtl w:val="0"/>
        </w:rPr>
        <w:t xml:space="preserve"> The author declares no conflict of interest.</w:t>
      </w:r>
    </w:p>
    <w:p w:rsidR="00000000" w:rsidDel="00000000" w:rsidP="00000000" w:rsidRDefault="00000000" w:rsidRPr="00000000" w14:paraId="00000081">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Ethical Approval:</w:t>
      </w:r>
      <w:r w:rsidDel="00000000" w:rsidR="00000000" w:rsidRPr="00000000">
        <w:rPr>
          <w:rFonts w:ascii="Calibri" w:cs="Calibri" w:eastAsia="Calibri" w:hAnsi="Calibri"/>
          <w:sz w:val="24"/>
          <w:szCs w:val="24"/>
          <w:rtl w:val="0"/>
        </w:rPr>
        <w:t xml:space="preserve"> The study protocol received prior approval from the University Research Ethics Committee and was conducted in accordance with applicable ethical standards and institutional guidelines.</w:t>
      </w:r>
      <w:r w:rsidDel="00000000" w:rsidR="00000000" w:rsidRPr="00000000">
        <w:rPr>
          <w:rtl w:val="0"/>
        </w:rPr>
      </w:r>
    </w:p>
    <w:p w:rsidR="00000000" w:rsidDel="00000000" w:rsidP="00000000" w:rsidRDefault="00000000" w:rsidRPr="00000000" w14:paraId="00000082">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b w:val="1"/>
          <w:bCs w:val="1"/>
          <w:sz w:val="24"/>
          <w:szCs w:val="24"/>
          <w:rtl w:val="0"/>
        </w:rPr>
        <w:t xml:space="preserve">Open Science Objects:</w:t>
      </w:r>
      <w:r w:rsidDel="00000000" w:rsidR="00000000" w:rsidRPr="00000000">
        <w:rPr>
          <w:rFonts w:ascii="Calibri" w:cs="Calibri" w:eastAsia="Calibri" w:hAnsi="Calibri"/>
          <w:sz w:val="24"/>
          <w:szCs w:val="24"/>
          <w:rtl w:val="0"/>
        </w:rPr>
        <w:t xml:space="preserve"> The Data Management Plan (DMP) must be indicated in DOI format (e.g.,</w:t>
      </w:r>
      <w:hyperlink r:id="rId9">
        <w:r w:rsidDel="00000000" w:rsidR="00000000" w:rsidRPr="00000000">
          <w:rPr>
            <w:rFonts w:ascii="Calibri" w:cs="Calibri" w:eastAsia="Calibri" w:hAnsi="Calibri"/>
            <w:sz w:val="24"/>
            <w:szCs w:val="24"/>
            <w:rtl w:val="0"/>
          </w:rPr>
          <w:t xml:space="preserve"> </w:t>
        </w:r>
      </w:hyperlink>
      <w:hyperlink r:id="rId10">
        <w:r w:rsidDel="00000000" w:rsidR="00000000" w:rsidRPr="00000000">
          <w:rPr>
            <w:rFonts w:ascii="Calibri" w:cs="Calibri" w:eastAsia="Calibri" w:hAnsi="Calibri"/>
            <w:color w:val="1155cc"/>
            <w:sz w:val="24"/>
            <w:szCs w:val="24"/>
            <w:u w:val="single"/>
            <w:rtl w:val="0"/>
          </w:rPr>
          <w:t xml:space="preserve">https://doi.org/10.33996/revistahorizontes.v10i41.1195</w:t>
        </w:r>
      </w:hyperlink>
      <w:r w:rsidDel="00000000" w:rsidR="00000000" w:rsidRPr="00000000">
        <w:rPr>
          <w:rFonts w:ascii="Calibri" w:cs="Calibri" w:eastAsia="Calibri" w:hAnsi="Calibri"/>
          <w:sz w:val="24"/>
          <w:szCs w:val="24"/>
          <w:rtl w:val="0"/>
        </w:rPr>
        <w:t xml:space="preserve">).</w:t>
      </w:r>
    </w:p>
    <w:p w:rsidR="00000000" w:rsidDel="00000000" w:rsidP="00000000" w:rsidRDefault="00000000" w:rsidRPr="00000000" w14:paraId="00000083">
      <w:pPr>
        <w:pStyle w:val="Heading2"/>
        <w:keepNext w:val="0"/>
        <w:spacing w:after="80" w:line="360" w:lineRule="auto"/>
        <w:rPr>
          <w:rFonts w:ascii="Calibri" w:cs="Calibri" w:eastAsia="Calibri" w:hAnsi="Calibri"/>
          <w:b w:val="1"/>
          <w:bCs w:val="1"/>
          <w:color w:val="073763"/>
          <w:sz w:val="28"/>
          <w:szCs w:val="28"/>
        </w:rPr>
      </w:pPr>
      <w:bookmarkStart w:colFirst="0" w:colLast="0" w:name="_hfthfylbzmsi" w:id="13"/>
      <w:bookmarkEnd w:id="13"/>
      <w:r w:rsidDel="00000000" w:rsidR="00000000" w:rsidRPr="00000000">
        <w:rPr>
          <w:rFonts w:ascii="Calibri" w:cs="Calibri" w:eastAsia="Calibri" w:hAnsi="Calibri"/>
          <w:b w:val="1"/>
          <w:bCs w:val="1"/>
          <w:color w:val="073763"/>
          <w:sz w:val="28"/>
          <w:szCs w:val="28"/>
          <w:rtl w:val="0"/>
        </w:rPr>
        <w:t xml:space="preserve">References</w:t>
      </w:r>
    </w:p>
    <w:p w:rsidR="00000000" w:rsidDel="00000000" w:rsidP="00000000" w:rsidRDefault="00000000" w:rsidRPr="00000000" w14:paraId="00000084">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Due to the nature of this type of article, a minimum of 50 bibliographic references is required.</w:t>
      </w:r>
      <w:r w:rsidDel="00000000" w:rsidR="00000000" w:rsidRPr="00000000">
        <w:rPr>
          <w:rtl w:val="0"/>
        </w:rPr>
      </w:r>
    </w:p>
    <w:p w:rsidR="00000000" w:rsidDel="00000000" w:rsidP="00000000" w:rsidRDefault="00000000" w:rsidRPr="00000000" w14:paraId="00000085">
      <w:pPr>
        <w:keepLines w:val="1"/>
        <w:spacing w:after="240" w:before="240" w:line="360" w:lineRule="auto"/>
        <w:rPr>
          <w:rFonts w:ascii="Calibri" w:cs="Calibri" w:eastAsia="Calibri" w:hAnsi="Calibri"/>
          <w:color w:val="1155cc"/>
          <w:sz w:val="24"/>
          <w:szCs w:val="24"/>
          <w:u w:val="single"/>
        </w:rPr>
      </w:pPr>
      <w:r w:rsidDel="00000000" w:rsidR="00000000" w:rsidRPr="00000000">
        <w:rPr>
          <w:rFonts w:ascii="Calibri" w:cs="Calibri" w:eastAsia="Calibri" w:hAnsi="Calibri"/>
          <w:sz w:val="24"/>
          <w:szCs w:val="24"/>
          <w:rtl w:val="0"/>
        </w:rPr>
        <w:t xml:space="preserve">Adame, S., Lloréns, L., &amp; Schon, M. (2013). Retrospectiva de los repositorios de acceso abierto y tendencias en la socialización del conocimiento [Retrospective analysis of open access repositories and trends in knowledge dissemination]. </w:t>
      </w:r>
      <w:r w:rsidDel="00000000" w:rsidR="00000000" w:rsidRPr="00000000">
        <w:rPr>
          <w:rFonts w:ascii="Calibri" w:cs="Calibri" w:eastAsia="Calibri" w:hAnsi="Calibri"/>
          <w:i w:val="1"/>
          <w:iCs w:val="1"/>
          <w:sz w:val="24"/>
          <w:szCs w:val="24"/>
          <w:rtl w:val="0"/>
        </w:rPr>
        <w:t xml:space="preserve">Revista Electrónica de Investigación Educativa, 15</w:t>
      </w:r>
      <w:r w:rsidDel="00000000" w:rsidR="00000000" w:rsidRPr="00000000">
        <w:rPr>
          <w:rFonts w:ascii="Calibri" w:cs="Calibri" w:eastAsia="Calibri" w:hAnsi="Calibri"/>
          <w:sz w:val="24"/>
          <w:szCs w:val="24"/>
          <w:rtl w:val="0"/>
        </w:rPr>
        <w:t xml:space="preserve">(2), 148–162.</w:t>
      </w:r>
      <w:hyperlink r:id="rId11">
        <w:r w:rsidDel="00000000" w:rsidR="00000000" w:rsidRPr="00000000">
          <w:rPr>
            <w:rFonts w:ascii="Calibri" w:cs="Calibri" w:eastAsia="Calibri" w:hAnsi="Calibri"/>
            <w:sz w:val="24"/>
            <w:szCs w:val="24"/>
            <w:rtl w:val="0"/>
          </w:rPr>
          <w:t xml:space="preserve"> </w:t>
        </w:r>
      </w:hyperlink>
      <w:hyperlink r:id="rId12">
        <w:r w:rsidDel="00000000" w:rsidR="00000000" w:rsidRPr="00000000">
          <w:rPr>
            <w:rFonts w:ascii="Calibri" w:cs="Calibri" w:eastAsia="Calibri" w:hAnsi="Calibri"/>
            <w:color w:val="1155cc"/>
            <w:sz w:val="24"/>
            <w:szCs w:val="24"/>
            <w:u w:val="single"/>
            <w:rtl w:val="0"/>
          </w:rPr>
          <w:t xml:space="preserve">https://redie.uabc.mx/redie/article/view/452/622</w:t>
        </w:r>
      </w:hyperlink>
      <w:r w:rsidDel="00000000" w:rsidR="00000000" w:rsidRPr="00000000">
        <w:rPr>
          <w:rtl w:val="0"/>
        </w:rPr>
      </w:r>
    </w:p>
    <w:p w:rsidR="00000000" w:rsidDel="00000000" w:rsidP="00000000" w:rsidRDefault="00000000" w:rsidRPr="00000000" w14:paraId="00000086">
      <w:pPr>
        <w:keepLines w:val="1"/>
        <w:spacing w:after="240" w:before="240" w:line="36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Arias, R. A. D. (2025). Transformación digital y aprendizaje autónomo en la educación superior: Un estudio comparativo multinacional [Digital transformation and autonomous learning in higher education: A multinational comparative study]. </w:t>
      </w:r>
      <w:r w:rsidDel="00000000" w:rsidR="00000000" w:rsidRPr="00000000">
        <w:rPr>
          <w:rFonts w:ascii="Calibri" w:cs="Calibri" w:eastAsia="Calibri" w:hAnsi="Calibri"/>
          <w:i w:val="1"/>
          <w:iCs w:val="1"/>
          <w:sz w:val="24"/>
          <w:szCs w:val="24"/>
          <w:rtl w:val="0"/>
        </w:rPr>
        <w:t xml:space="preserve">Innovarium International Journal, 3</w:t>
      </w:r>
      <w:r w:rsidDel="00000000" w:rsidR="00000000" w:rsidRPr="00000000">
        <w:rPr>
          <w:rFonts w:ascii="Calibri" w:cs="Calibri" w:eastAsia="Calibri" w:hAnsi="Calibri"/>
          <w:sz w:val="24"/>
          <w:szCs w:val="24"/>
          <w:rtl w:val="0"/>
        </w:rPr>
        <w:t xml:space="preserve">(2), 1–13.</w:t>
      </w:r>
      <w:hyperlink r:id="rId13">
        <w:r w:rsidDel="00000000" w:rsidR="00000000" w:rsidRPr="00000000">
          <w:rPr>
            <w:rFonts w:ascii="Calibri" w:cs="Calibri" w:eastAsia="Calibri" w:hAnsi="Calibri"/>
            <w:sz w:val="24"/>
            <w:szCs w:val="24"/>
            <w:rtl w:val="0"/>
          </w:rPr>
          <w:t xml:space="preserve"> </w:t>
        </w:r>
      </w:hyperlink>
      <w:hyperlink r:id="rId14">
        <w:r w:rsidDel="00000000" w:rsidR="00000000" w:rsidRPr="00000000">
          <w:rPr>
            <w:rFonts w:ascii="Calibri" w:cs="Calibri" w:eastAsia="Calibri" w:hAnsi="Calibri"/>
            <w:color w:val="1155cc"/>
            <w:sz w:val="24"/>
            <w:szCs w:val="24"/>
            <w:u w:val="single"/>
            <w:rtl w:val="0"/>
          </w:rPr>
          <w:t xml:space="preserve">http://revinde.org/index.php/innovarium/article/view/70</w:t>
        </w:r>
      </w:hyperlink>
      <w:r w:rsidDel="00000000" w:rsidR="00000000" w:rsidRPr="00000000">
        <w:rPr>
          <w:rtl w:val="0"/>
        </w:rPr>
      </w:r>
    </w:p>
    <w:p w:rsidR="00000000" w:rsidDel="00000000" w:rsidP="00000000" w:rsidRDefault="00000000" w:rsidRPr="00000000" w14:paraId="00000087">
      <w:pPr>
        <w:pStyle w:val="Heading2"/>
        <w:keepNext w:val="0"/>
        <w:spacing w:after="80" w:line="360" w:lineRule="auto"/>
        <w:rPr>
          <w:rFonts w:ascii="Calibri" w:cs="Calibri" w:eastAsia="Calibri" w:hAnsi="Calibri"/>
          <w:b w:val="1"/>
          <w:bCs w:val="1"/>
          <w:color w:val="073763"/>
          <w:sz w:val="28"/>
          <w:szCs w:val="28"/>
        </w:rPr>
      </w:pPr>
      <w:bookmarkStart w:colFirst="0" w:colLast="0" w:name="_dehdk31w7qm2" w:id="14"/>
      <w:bookmarkEnd w:id="14"/>
      <w:r w:rsidDel="00000000" w:rsidR="00000000" w:rsidRPr="00000000">
        <w:rPr>
          <w:rFonts w:ascii="Calibri" w:cs="Calibri" w:eastAsia="Calibri" w:hAnsi="Calibri"/>
          <w:b w:val="1"/>
          <w:bCs w:val="1"/>
          <w:color w:val="073763"/>
          <w:sz w:val="28"/>
          <w:szCs w:val="28"/>
          <w:rtl w:val="0"/>
        </w:rPr>
        <w:t xml:space="preserve">Considerations</w:t>
      </w:r>
    </w:p>
    <w:p w:rsidR="00000000" w:rsidDel="00000000" w:rsidP="00000000" w:rsidRDefault="00000000" w:rsidRPr="00000000" w14:paraId="00000088">
      <w:pPr>
        <w:keepLines w:val="1"/>
        <w:numPr>
          <w:ilvl w:val="0"/>
          <w:numId w:val="7"/>
        </w:numPr>
        <w:spacing w:after="0" w:afterAutospacing="0" w:before="24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manuscript must be written in the third person.</w:t>
      </w:r>
    </w:p>
    <w:p w:rsidR="00000000" w:rsidDel="00000000" w:rsidP="00000000" w:rsidRDefault="00000000" w:rsidRPr="00000000" w14:paraId="00000089">
      <w:pPr>
        <w:keepLines w:val="1"/>
        <w:numPr>
          <w:ilvl w:val="0"/>
          <w:numId w:val="7"/>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Direct quotations should be avoided, as they do not sufficiently demonstrate the authors’ analytical contribution; paraphrasing with appropriate citation is recommended.</w:t>
      </w:r>
    </w:p>
    <w:p w:rsidR="00000000" w:rsidDel="00000000" w:rsidP="00000000" w:rsidRDefault="00000000" w:rsidRPr="00000000" w14:paraId="0000008A">
      <w:pPr>
        <w:keepLines w:val="1"/>
        <w:numPr>
          <w:ilvl w:val="0"/>
          <w:numId w:val="7"/>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Verb forms and tense consistency must be carefully reviewed throughout the manuscript.</w:t>
      </w:r>
    </w:p>
    <w:p w:rsidR="00000000" w:rsidDel="00000000" w:rsidP="00000000" w:rsidRDefault="00000000" w:rsidRPr="00000000" w14:paraId="0000008B">
      <w:pPr>
        <w:keepLines w:val="1"/>
        <w:numPr>
          <w:ilvl w:val="0"/>
          <w:numId w:val="7"/>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total length should range between 6,000 and 8,000 words.</w:t>
      </w:r>
    </w:p>
    <w:p w:rsidR="00000000" w:rsidDel="00000000" w:rsidP="00000000" w:rsidRDefault="00000000" w:rsidRPr="00000000" w14:paraId="0000008C">
      <w:pPr>
        <w:keepLines w:val="1"/>
        <w:numPr>
          <w:ilvl w:val="0"/>
          <w:numId w:val="7"/>
        </w:numPr>
        <w:spacing w:after="0" w:afterAutospacing="0" w:before="0" w:beforeAutospacing="0" w:line="360" w:lineRule="auto"/>
        <w:ind w:left="720" w:hanging="360"/>
      </w:pPr>
      <w:r w:rsidDel="00000000" w:rsidR="00000000" w:rsidRPr="00000000">
        <w:rPr>
          <w:rFonts w:ascii="Calibri" w:cs="Calibri" w:eastAsia="Calibri" w:hAnsi="Calibri"/>
          <w:sz w:val="24"/>
          <w:szCs w:val="24"/>
          <w:rtl w:val="0"/>
        </w:rPr>
        <w:t xml:space="preserve">Figures and images must be submitted as separate JPG files, and tables must be provided in their original Word format</w:t>
      </w:r>
    </w:p>
    <w:p w:rsidR="00000000" w:rsidDel="00000000" w:rsidP="00000000" w:rsidRDefault="00000000" w:rsidRPr="00000000" w14:paraId="0000008D">
      <w:pPr>
        <w:keepLines w:val="1"/>
        <w:numPr>
          <w:ilvl w:val="0"/>
          <w:numId w:val="7"/>
        </w:numPr>
        <w:spacing w:after="0" w:afterAutospacing="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All references must include either the journal webpage link or the DOI.</w:t>
      </w:r>
    </w:p>
    <w:p w:rsidR="00000000" w:rsidDel="00000000" w:rsidP="00000000" w:rsidRDefault="00000000" w:rsidRPr="00000000" w14:paraId="0000008E">
      <w:pPr>
        <w:keepLines w:val="1"/>
        <w:numPr>
          <w:ilvl w:val="0"/>
          <w:numId w:val="7"/>
        </w:numPr>
        <w:spacing w:after="240" w:before="0" w:beforeAutospacing="0" w:line="360" w:lineRule="auto"/>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Authors are encouraged to consolidate multiple indicators into a single table whenever possible. When presenting results, either a table or a figure should be used—not both—and only information strictly necessary to support the analysis should be included.</w:t>
      </w:r>
    </w:p>
    <w:p w:rsidR="00000000" w:rsidDel="00000000" w:rsidP="00000000" w:rsidRDefault="00000000" w:rsidRPr="00000000" w14:paraId="0000008F">
      <w:pPr>
        <w:keepLines w:val="1"/>
        <w:spacing w:after="240" w:before="240" w:line="360" w:lineRule="auto"/>
        <w:ind w:left="720" w:firstLine="0"/>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90">
      <w:pPr>
        <w:keepLines w:val="1"/>
        <w:spacing w:line="240" w:lineRule="auto"/>
        <w:jc w:val="left"/>
        <w:rPr/>
      </w:pPr>
      <w:r w:rsidDel="00000000" w:rsidR="00000000" w:rsidRPr="00000000">
        <w:rPr>
          <w:rtl w:val="0"/>
        </w:rPr>
      </w:r>
    </w:p>
    <w:sectPr>
      <w:headerReference r:id="rId15"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1">
    <w:pPr>
      <w:jc w:val="right"/>
      <w:rPr/>
    </w:pPr>
    <w:r w:rsidDel="00000000" w:rsidR="00000000" w:rsidRPr="00000000">
      <w:rPr>
        <w:rtl w:val="0"/>
      </w:rPr>
      <w:t xml:space="preserve">                                                                           </w:t>
      <w:br w:type="textWrapping"/>
      <w:t xml:space="preserve">                            </w:t>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redie.uabc.mx/redie/article/view/452/622" TargetMode="External"/><Relationship Id="rId10" Type="http://schemas.openxmlformats.org/officeDocument/2006/relationships/hyperlink" Target="https://doi.org/10.33996/revistahorizontes.v10i41.1195" TargetMode="External"/><Relationship Id="rId13" Type="http://schemas.openxmlformats.org/officeDocument/2006/relationships/hyperlink" Target="http://revinde.org/index.php/innovarium/article/view/70" TargetMode="External"/><Relationship Id="rId12" Type="http://schemas.openxmlformats.org/officeDocument/2006/relationships/hyperlink" Target="https://redie.uabc.mx/redie/article/view/452/62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10.33996/revistahorizontes.v10i41.1195" TargetMode="External"/><Relationship Id="rId15" Type="http://schemas.openxmlformats.org/officeDocument/2006/relationships/header" Target="header1.xml"/><Relationship Id="rId14" Type="http://schemas.openxmlformats.org/officeDocument/2006/relationships/hyperlink" Target="http://revinde.org/index.php/innovarium/article/view/70" TargetMode="External"/><Relationship Id="rId5" Type="http://schemas.openxmlformats.org/officeDocument/2006/relationships/styles" Target="styles.xml"/><Relationship Id="rId6" Type="http://schemas.openxmlformats.org/officeDocument/2006/relationships/hyperlink" Target="https://revistahorizontes.or" TargetMode="External"/><Relationship Id="rId7" Type="http://schemas.openxmlformats.org/officeDocument/2006/relationships/hyperlink" Target="https://doi.org/10.33996/revistahorizontes.v10i41.1195"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